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99" w:rsidRPr="00875F99" w:rsidRDefault="00875F99" w:rsidP="00875F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proofErr w:type="gramStart"/>
      <w:r w:rsidRPr="00875F99">
        <w:rPr>
          <w:rFonts w:ascii="Roboto" w:hAnsi="Roboto"/>
          <w:sz w:val="28"/>
          <w:szCs w:val="28"/>
        </w:rPr>
        <w:t>В соответствии со статьей 39 Федерального закона от 30.03.1999 № 52-ФЗ «О санитарно-эпидемиологическом благополучии населения» с 01.03.2021 вводятся в действие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мероприятий, утверждённые постановлением Главного государственного санитарного врача Российской Федерации от</w:t>
      </w:r>
      <w:proofErr w:type="gramEnd"/>
      <w:r w:rsidRPr="00875F99">
        <w:rPr>
          <w:rFonts w:ascii="Roboto" w:hAnsi="Roboto"/>
          <w:sz w:val="28"/>
          <w:szCs w:val="28"/>
        </w:rPr>
        <w:t xml:space="preserve"> 28.01.2021 № 3.</w:t>
      </w:r>
    </w:p>
    <w:p w:rsidR="00875F99" w:rsidRPr="00875F99" w:rsidRDefault="00875F99" w:rsidP="00875F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875F99">
        <w:rPr>
          <w:rFonts w:ascii="Roboto" w:hAnsi="Roboto"/>
          <w:sz w:val="28"/>
          <w:szCs w:val="28"/>
        </w:rPr>
        <w:t>Санитарные правила СанПиН 2.1.3684-21 являются обязательными для исполнения органами исполнительной власти субъектов Российской Федерации, органами местного самоуправления, хозяйствующими субъектами и гражданами.</w:t>
      </w:r>
    </w:p>
    <w:p w:rsidR="00875F99" w:rsidRPr="00875F99" w:rsidRDefault="00875F99" w:rsidP="00875F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875F99">
        <w:rPr>
          <w:rFonts w:ascii="Roboto" w:hAnsi="Roboto"/>
          <w:sz w:val="28"/>
          <w:szCs w:val="28"/>
        </w:rPr>
        <w:t>Указанным нормативным правовым актом устанавливаются санитарно-эпидемиологические требования</w:t>
      </w:r>
      <w:r>
        <w:rPr>
          <w:rFonts w:ascii="Roboto" w:hAnsi="Roboto"/>
          <w:sz w:val="28"/>
          <w:szCs w:val="28"/>
        </w:rPr>
        <w:t>,</w:t>
      </w:r>
      <w:r w:rsidRPr="00875F99">
        <w:rPr>
          <w:rFonts w:ascii="Roboto" w:hAnsi="Roboto"/>
          <w:sz w:val="28"/>
          <w:szCs w:val="28"/>
        </w:rPr>
        <w:t xml:space="preserve"> в том числе к: качеству воды питьевого и хозяйственно-бытового водоснабжения; водным объектам; качеству почвы; устройству, оборудованию и содержанию зданий и помещений; обращению с отходами; содержанию территорий городских и сельских поселений, в том числе размещению контейнерных площадок.</w:t>
      </w:r>
    </w:p>
    <w:p w:rsidR="00875F99" w:rsidRPr="00875F99" w:rsidRDefault="00875F99" w:rsidP="00875F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875F99">
        <w:rPr>
          <w:rFonts w:ascii="Roboto" w:hAnsi="Roboto"/>
          <w:sz w:val="28"/>
          <w:szCs w:val="28"/>
        </w:rPr>
        <w:t xml:space="preserve">Так, в соответствии с новыми требованиями </w:t>
      </w:r>
      <w:proofErr w:type="spellStart"/>
      <w:r w:rsidRPr="00875F99">
        <w:rPr>
          <w:rFonts w:ascii="Roboto" w:hAnsi="Roboto"/>
          <w:sz w:val="28"/>
          <w:szCs w:val="28"/>
        </w:rPr>
        <w:t>СанПин</w:t>
      </w:r>
      <w:proofErr w:type="spellEnd"/>
      <w:r w:rsidRPr="00875F99">
        <w:rPr>
          <w:rFonts w:ascii="Roboto" w:hAnsi="Roboto"/>
          <w:sz w:val="28"/>
          <w:szCs w:val="28"/>
        </w:rPr>
        <w:t xml:space="preserve"> 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:rsidR="00875F99" w:rsidRPr="00875F99" w:rsidRDefault="00875F99" w:rsidP="00875F9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875F99">
        <w:rPr>
          <w:rFonts w:ascii="Roboto" w:hAnsi="Roboto"/>
          <w:sz w:val="28"/>
          <w:szCs w:val="28"/>
        </w:rPr>
        <w:t>Срок для временного хранения отходов не изменился и также определяется исходя из среднесуточной температуры наружного воздуха в течение 3-х суток: +5 °C и выше - не более 1 суток; + 4 °C и ниже - не более 3 суток.</w:t>
      </w:r>
    </w:p>
    <w:p w:rsidR="00875F99" w:rsidRPr="00875F99" w:rsidRDefault="00875F99" w:rsidP="00875F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875F99">
        <w:rPr>
          <w:rFonts w:ascii="Roboto" w:hAnsi="Roboto"/>
          <w:sz w:val="28"/>
          <w:szCs w:val="28"/>
        </w:rPr>
        <w:t>Сроки вывоза КГО конкретизированы и определены в следующем порядке: не реже 1 раза в 10 суток при температуре наружного воздуха + 4 °C и ниже, не реже 1 раза в 7 суток при температуре + 5 °C и выше, вместо ранее определённого единого срока – не реже 1 раза в 7 календарных дней.</w:t>
      </w:r>
    </w:p>
    <w:p w:rsidR="00875F99" w:rsidRPr="00875F99" w:rsidRDefault="00875F99" w:rsidP="00875F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875F99">
        <w:rPr>
          <w:rFonts w:ascii="Roboto" w:hAnsi="Roboto"/>
          <w:sz w:val="28"/>
          <w:szCs w:val="28"/>
        </w:rPr>
        <w:t>Новыми правилами допускается уменьшение расстояния удалённости контейнерной площадки от жилых домов и учебных учреждений не более чем на 25% .</w:t>
      </w:r>
    </w:p>
    <w:p w:rsidR="00875F99" w:rsidRDefault="00875F99" w:rsidP="00875F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875F99">
        <w:rPr>
          <w:rFonts w:ascii="Roboto" w:hAnsi="Roboto"/>
          <w:sz w:val="28"/>
          <w:szCs w:val="28"/>
        </w:rPr>
        <w:t>Также новыми правилами установлено, что вывоз отходов осуществляется региональным оператором по обращению с отходами по установленному им графику с 7 до 23 часов.</w:t>
      </w:r>
    </w:p>
    <w:p w:rsidR="00875F99" w:rsidRDefault="00875F99" w:rsidP="00875F9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</w:p>
    <w:p w:rsidR="00875F99" w:rsidRPr="00875F99" w:rsidRDefault="00875F99" w:rsidP="00875F9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>
        <w:rPr>
          <w:rFonts w:ascii="Roboto" w:hAnsi="Roboto" w:hint="eastAsia"/>
          <w:sz w:val="28"/>
          <w:szCs w:val="28"/>
        </w:rPr>
        <w:t>П</w:t>
      </w:r>
      <w:r>
        <w:rPr>
          <w:rFonts w:ascii="Roboto" w:hAnsi="Roboto"/>
          <w:sz w:val="28"/>
          <w:szCs w:val="28"/>
        </w:rPr>
        <w:t>омощник прокурора района Шумакова М.В.</w:t>
      </w:r>
      <w:bookmarkStart w:id="0" w:name="_GoBack"/>
      <w:bookmarkEnd w:id="0"/>
    </w:p>
    <w:sectPr w:rsidR="00875F99" w:rsidRPr="0087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F3"/>
    <w:rsid w:val="00875F99"/>
    <w:rsid w:val="009334D3"/>
    <w:rsid w:val="00F100F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1968</Characters>
  <Application>Microsoft Office Word</Application>
  <DocSecurity>0</DocSecurity>
  <Lines>16</Lines>
  <Paragraphs>4</Paragraphs>
  <ScaleCrop>false</ScaleCrop>
  <Company>Home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2021-03-04T08:32:00Z</dcterms:created>
  <dcterms:modified xsi:type="dcterms:W3CDTF">2021-03-04T08:35:00Z</dcterms:modified>
</cp:coreProperties>
</file>